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A8" w:rsidRPr="004A0F6E" w:rsidRDefault="009D14A8" w:rsidP="009D14A8">
      <w:pPr>
        <w:rPr>
          <w:b/>
          <w:sz w:val="24"/>
          <w:szCs w:val="24"/>
        </w:rPr>
      </w:pPr>
      <w:bookmarkStart w:id="0" w:name="_GoBack"/>
      <w:bookmarkEnd w:id="0"/>
      <w:r>
        <w:rPr>
          <w:noProof/>
          <w:lang w:eastAsia="el-GR"/>
        </w:rPr>
        <w:drawing>
          <wp:anchor distT="0" distB="0" distL="114300" distR="114300" simplePos="0" relativeHeight="251659264" behindDoc="0" locked="0" layoutInCell="1" allowOverlap="1" wp14:anchorId="4CA0B542" wp14:editId="4C567D2B">
            <wp:simplePos x="0" y="0"/>
            <wp:positionH relativeFrom="margin">
              <wp:align>center</wp:align>
            </wp:positionH>
            <wp:positionV relativeFrom="paragraph">
              <wp:posOffset>2540</wp:posOffset>
            </wp:positionV>
            <wp:extent cx="1647825" cy="895350"/>
            <wp:effectExtent l="0" t="0" r="9525" b="0"/>
            <wp:wrapNone/>
            <wp:docPr id="2" name="Εικόνα 2"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Î¿ÏÎ»Î® ÏÏÎ½ ÎÎ»Î»Î®Î½ÏÎ½"/>
                    <pic:cNvPicPr>
                      <a:picLocks noChangeAspect="1" noChangeArrowheads="1"/>
                    </pic:cNvPicPr>
                  </pic:nvPicPr>
                  <pic:blipFill>
                    <a:blip r:embed="rId4" cstate="print"/>
                    <a:srcRect/>
                    <a:stretch>
                      <a:fillRect/>
                    </a:stretch>
                  </pic:blipFill>
                  <pic:spPr bwMode="auto">
                    <a:xfrm>
                      <a:off x="0" y="0"/>
                      <a:ext cx="1647825" cy="895350"/>
                    </a:xfrm>
                    <a:prstGeom prst="rect">
                      <a:avLst/>
                    </a:prstGeom>
                    <a:noFill/>
                  </pic:spPr>
                </pic:pic>
              </a:graphicData>
            </a:graphic>
          </wp:anchor>
        </w:drawing>
      </w:r>
      <w:r>
        <w:t xml:space="preserve">                                                                                                            </w:t>
      </w:r>
      <w:r w:rsidRPr="001D0587">
        <w:t xml:space="preserve"> </w:t>
      </w:r>
      <w:r>
        <w:t xml:space="preserve">     </w:t>
      </w:r>
    </w:p>
    <w:p w:rsidR="009D14A8" w:rsidRDefault="009D14A8" w:rsidP="009D14A8">
      <w:pPr>
        <w:rPr>
          <w:b/>
          <w:sz w:val="24"/>
          <w:szCs w:val="24"/>
        </w:rPr>
      </w:pPr>
    </w:p>
    <w:p w:rsidR="009D14A8" w:rsidRPr="004A0F6E" w:rsidRDefault="009D14A8" w:rsidP="009D14A8">
      <w:pPr>
        <w:rPr>
          <w:b/>
          <w:sz w:val="24"/>
          <w:szCs w:val="24"/>
        </w:rPr>
      </w:pPr>
      <w:r>
        <w:rPr>
          <w:b/>
          <w:sz w:val="24"/>
          <w:szCs w:val="24"/>
        </w:rPr>
        <w:t xml:space="preserve">                                                                      </w:t>
      </w:r>
      <w:r w:rsidRPr="004A0F6E">
        <w:rPr>
          <w:b/>
          <w:sz w:val="24"/>
          <w:szCs w:val="24"/>
        </w:rPr>
        <w:t>ΕΡΩΤΗΣΗ</w:t>
      </w:r>
    </w:p>
    <w:p w:rsidR="009D14A8" w:rsidRDefault="009D14A8" w:rsidP="009D14A8">
      <w:pPr>
        <w:spacing w:after="0" w:line="276" w:lineRule="auto"/>
        <w:rPr>
          <w:rFonts w:eastAsia="Arimo" w:cstheme="minorHAnsi"/>
          <w:b/>
          <w:sz w:val="28"/>
          <w:szCs w:val="28"/>
          <w:lang w:eastAsia="en-GB"/>
        </w:rPr>
      </w:pPr>
    </w:p>
    <w:p w:rsidR="009D14A8" w:rsidRDefault="009D14A8" w:rsidP="009D14A8">
      <w:pPr>
        <w:spacing w:after="0" w:line="276" w:lineRule="auto"/>
        <w:jc w:val="center"/>
        <w:rPr>
          <w:rFonts w:eastAsia="Arimo" w:cstheme="minorHAnsi"/>
          <w:b/>
          <w:sz w:val="28"/>
          <w:szCs w:val="28"/>
          <w:lang w:eastAsia="en-GB"/>
        </w:rPr>
      </w:pPr>
      <w:r>
        <w:rPr>
          <w:rFonts w:eastAsia="Arimo" w:cstheme="minorHAnsi"/>
          <w:b/>
          <w:sz w:val="28"/>
          <w:szCs w:val="28"/>
          <w:lang w:eastAsia="en-GB"/>
        </w:rPr>
        <w:t>ΜΙΧΑΛΗΣ ΚΑΤΡΙΝΗΣ</w:t>
      </w:r>
    </w:p>
    <w:p w:rsidR="009D14A8" w:rsidRDefault="009D14A8" w:rsidP="009D14A8">
      <w:pPr>
        <w:spacing w:after="0" w:line="276" w:lineRule="auto"/>
        <w:jc w:val="center"/>
        <w:rPr>
          <w:rFonts w:eastAsia="Arimo" w:cstheme="minorHAnsi"/>
          <w:b/>
          <w:sz w:val="28"/>
          <w:szCs w:val="28"/>
          <w:lang w:eastAsia="en-GB"/>
        </w:rPr>
      </w:pPr>
      <w:r>
        <w:rPr>
          <w:rFonts w:eastAsia="Arimo" w:cstheme="minorHAnsi"/>
          <w:b/>
          <w:sz w:val="28"/>
          <w:szCs w:val="28"/>
          <w:lang w:eastAsia="en-GB"/>
        </w:rPr>
        <w:t>ΠΑΣΟΚ- Κίνημα Αλλαγής</w:t>
      </w:r>
    </w:p>
    <w:p w:rsidR="009D14A8" w:rsidRPr="009D14A8" w:rsidRDefault="009D14A8" w:rsidP="009D14A8">
      <w:pPr>
        <w:spacing w:line="276" w:lineRule="auto"/>
        <w:jc w:val="center"/>
        <w:rPr>
          <w:rFonts w:eastAsia="Arimo" w:cstheme="minorHAnsi"/>
          <w:b/>
          <w:sz w:val="28"/>
          <w:szCs w:val="28"/>
          <w:lang w:eastAsia="en-GB"/>
        </w:rPr>
      </w:pPr>
      <w:r>
        <w:rPr>
          <w:rFonts w:eastAsia="Arimo" w:cstheme="minorHAnsi"/>
          <w:b/>
          <w:sz w:val="28"/>
          <w:szCs w:val="28"/>
          <w:lang w:eastAsia="en-GB"/>
        </w:rPr>
        <w:t>Βουλευτής Ηλείας</w:t>
      </w:r>
    </w:p>
    <w:p w:rsidR="009D14A8" w:rsidRDefault="009D14A8" w:rsidP="009D14A8"/>
    <w:p w:rsidR="009D14A8" w:rsidRPr="009D14A8" w:rsidRDefault="009D14A8" w:rsidP="009D14A8">
      <w:pPr>
        <w:spacing w:line="276" w:lineRule="auto"/>
        <w:jc w:val="center"/>
        <w:rPr>
          <w:b/>
          <w:sz w:val="28"/>
          <w:szCs w:val="28"/>
        </w:rPr>
      </w:pPr>
      <w:r w:rsidRPr="009D14A8">
        <w:rPr>
          <w:b/>
          <w:sz w:val="28"/>
          <w:szCs w:val="28"/>
        </w:rPr>
        <w:t>ΕΡΩΤΗΣΗ</w:t>
      </w:r>
    </w:p>
    <w:p w:rsidR="009D14A8" w:rsidRPr="009D14A8" w:rsidRDefault="009D14A8" w:rsidP="009D14A8">
      <w:pPr>
        <w:spacing w:line="276" w:lineRule="auto"/>
        <w:jc w:val="both"/>
        <w:rPr>
          <w:b/>
          <w:sz w:val="28"/>
          <w:szCs w:val="28"/>
        </w:rPr>
      </w:pPr>
      <w:r>
        <w:rPr>
          <w:b/>
          <w:sz w:val="28"/>
          <w:szCs w:val="28"/>
        </w:rPr>
        <w:t xml:space="preserve">Προς:  Υπουργό Εθνικής Άμυνας, </w:t>
      </w:r>
      <w:r w:rsidRPr="009D14A8">
        <w:rPr>
          <w:b/>
          <w:sz w:val="28"/>
          <w:szCs w:val="28"/>
        </w:rPr>
        <w:t xml:space="preserve">κ. Ν. Δένδια </w:t>
      </w:r>
    </w:p>
    <w:p w:rsidR="009D14A8" w:rsidRPr="009D14A8" w:rsidRDefault="009D14A8" w:rsidP="009D14A8">
      <w:pPr>
        <w:spacing w:line="240" w:lineRule="auto"/>
        <w:jc w:val="both"/>
        <w:rPr>
          <w:b/>
          <w:sz w:val="28"/>
          <w:szCs w:val="28"/>
        </w:rPr>
      </w:pPr>
      <w:r w:rsidRPr="009D14A8">
        <w:rPr>
          <w:b/>
          <w:sz w:val="28"/>
          <w:szCs w:val="28"/>
        </w:rPr>
        <w:t xml:space="preserve">Θέμα: H ίδρυση και εγκατάσταση τουρκικής Ταξιαρχίας Πεζοναυτών στην Ίμβρο αποτελεί πρόκληση και απειλεί την ασφάλεια και την ακεραιότητα της Χώρας μας. </w:t>
      </w:r>
    </w:p>
    <w:p w:rsidR="009D14A8" w:rsidRPr="009D14A8" w:rsidRDefault="009D14A8" w:rsidP="009D14A8">
      <w:pPr>
        <w:spacing w:after="0" w:line="276" w:lineRule="auto"/>
        <w:jc w:val="both"/>
        <w:rPr>
          <w:sz w:val="28"/>
          <w:szCs w:val="28"/>
        </w:rPr>
      </w:pPr>
      <w:r w:rsidRPr="009D14A8">
        <w:rPr>
          <w:sz w:val="28"/>
          <w:szCs w:val="28"/>
        </w:rPr>
        <w:t>Σύμφωνα με δημοσιεύματα</w:t>
      </w:r>
      <w:r>
        <w:rPr>
          <w:sz w:val="28"/>
          <w:szCs w:val="28"/>
        </w:rPr>
        <w:t>,</w:t>
      </w:r>
      <w:r w:rsidRPr="009D14A8">
        <w:rPr>
          <w:sz w:val="28"/>
          <w:szCs w:val="28"/>
        </w:rPr>
        <w:t xml:space="preserve"> αλλά και πληροφορίες προερχόμενες από πολλές πηγές, η Τουρκία αποφάσισε την περαιτέρω στρατιωτική ενίσχυση της νήσου Ίμβρου και την εγκατάσταση στο νησί μιας νέας Ταξιαρχίας Πεζοναυτών αμφιβίων επιχειρήσεων του τουρκικού στρατού. Επισημαίνουμε ότι μέχρι σή</w:t>
      </w:r>
      <w:r>
        <w:rPr>
          <w:sz w:val="28"/>
          <w:szCs w:val="28"/>
        </w:rPr>
        <w:t>μερα, στην Ίμβρο, έδρευε ένα</w:t>
      </w:r>
      <w:r w:rsidRPr="009D14A8">
        <w:rPr>
          <w:sz w:val="28"/>
          <w:szCs w:val="28"/>
        </w:rPr>
        <w:t xml:space="preserve"> τουρκικό Σύνταγμα Καταδρομών.</w:t>
      </w:r>
    </w:p>
    <w:p w:rsidR="009D14A8" w:rsidRPr="009D14A8" w:rsidRDefault="009D14A8" w:rsidP="009D14A8">
      <w:pPr>
        <w:spacing w:after="0" w:line="276" w:lineRule="auto"/>
        <w:jc w:val="both"/>
        <w:rPr>
          <w:sz w:val="28"/>
          <w:szCs w:val="28"/>
        </w:rPr>
      </w:pPr>
      <w:r w:rsidRPr="009D14A8">
        <w:rPr>
          <w:sz w:val="28"/>
          <w:szCs w:val="28"/>
        </w:rPr>
        <w:t>Όπως έγινε γνωστό, η Τουρκία αποφάσισε τη δημιουργία ενός Αμφίβιου Σώματος Στρατού με έδρα το Τσανάκαλε, στο οποίο θα υπάγονται τρεις Ταξιαρχίες, που θα εδρεύουν αντιστοίχως, στην Ίμβρο (νέα), στη Φώκαια Σμύρνης (υπήρχε) και στην Αλεξανδρέττα (νέα) απέναντι ακριβώς από την Κύπρο.</w:t>
      </w:r>
    </w:p>
    <w:p w:rsidR="009D14A8" w:rsidRPr="009D14A8" w:rsidRDefault="009D14A8" w:rsidP="009D14A8">
      <w:pPr>
        <w:spacing w:after="0" w:line="276" w:lineRule="auto"/>
        <w:jc w:val="both"/>
        <w:rPr>
          <w:sz w:val="28"/>
          <w:szCs w:val="28"/>
        </w:rPr>
      </w:pPr>
      <w:r>
        <w:rPr>
          <w:sz w:val="28"/>
          <w:szCs w:val="28"/>
        </w:rPr>
        <w:t>Το σύνολο του νέου τουρκικού</w:t>
      </w:r>
      <w:r w:rsidRPr="009D14A8">
        <w:rPr>
          <w:sz w:val="28"/>
          <w:szCs w:val="28"/>
        </w:rPr>
        <w:t xml:space="preserve"> Σώματος Στρατού ξεπερνάει τις 10.000 σε προσωπικό και έρχεται να προστεθεί στην 4η Τουρκική Στρατιά του Αιγαίου με έδρα τη Σμύρνη, στην οποία στηρίζεται το τουρκικό casus belli στο Αιγαίο. Η ενέργεια αυτή της Τουρκίας όχι μόνο δε συνάδει με τη διακήρυξη των Αθηνών, περί σχέσεων φιλίας και καλής γειτονίας, που υπεγράφη τον Δεκέμβριο του 2023</w:t>
      </w:r>
      <w:r>
        <w:rPr>
          <w:sz w:val="28"/>
          <w:szCs w:val="28"/>
        </w:rPr>
        <w:t>,</w:t>
      </w:r>
      <w:r w:rsidRPr="009D14A8">
        <w:rPr>
          <w:sz w:val="28"/>
          <w:szCs w:val="28"/>
        </w:rPr>
        <w:t xml:space="preserve"> αλλά εντάσσεται στην προσπάθεια της για απόκτηση τακτικών πλεονεκτημάτων, που θα της επιτρέψουν ενδεχομένως την εφαρμογή ή ακόμα και τη σταδιακή υλοποίηση του </w:t>
      </w:r>
      <w:r w:rsidRPr="009D14A8">
        <w:rPr>
          <w:sz w:val="28"/>
          <w:szCs w:val="28"/>
        </w:rPr>
        <w:lastRenderedPageBreak/>
        <w:t>νέου δόγματός της  «Γαλάζιας Πατρίδας», που συνεχώς διακηρύσσει προς κάθε κατεύθυνση.</w:t>
      </w:r>
    </w:p>
    <w:p w:rsidR="009D14A8" w:rsidRPr="009D14A8" w:rsidRDefault="009D14A8" w:rsidP="009D14A8">
      <w:pPr>
        <w:spacing w:after="0" w:line="276" w:lineRule="auto"/>
        <w:jc w:val="both"/>
        <w:rPr>
          <w:sz w:val="28"/>
          <w:szCs w:val="28"/>
        </w:rPr>
      </w:pPr>
      <w:r w:rsidRPr="009D14A8">
        <w:rPr>
          <w:sz w:val="28"/>
          <w:szCs w:val="28"/>
        </w:rPr>
        <w:t>Δεδομένου ότι  η Τουρκία δεν άλλαξε το  στρατιωτικό δόγμα της απέναντι στην Ελλάδα και την Κύπρο</w:t>
      </w:r>
      <w:r>
        <w:rPr>
          <w:sz w:val="28"/>
          <w:szCs w:val="28"/>
        </w:rPr>
        <w:t>,</w:t>
      </w:r>
      <w:r w:rsidRPr="009D14A8">
        <w:rPr>
          <w:sz w:val="28"/>
          <w:szCs w:val="28"/>
        </w:rPr>
        <w:t xml:space="preserve"> αλλά αντίθετα το μετατρέπει πλέον σε ένα «άκρως επιθετικό δόγμα» με τη μεταφορά μεγάλου αριθμού αμφίβιων δυνάμεων στα</w:t>
      </w:r>
      <w:r>
        <w:rPr>
          <w:sz w:val="28"/>
          <w:szCs w:val="28"/>
        </w:rPr>
        <w:t xml:space="preserve"> τουρκικά παράλια και την Ίμβρο,</w:t>
      </w:r>
    </w:p>
    <w:p w:rsidR="009D14A8" w:rsidRPr="009D14A8" w:rsidRDefault="009D14A8" w:rsidP="009D14A8">
      <w:pPr>
        <w:spacing w:after="0" w:line="276" w:lineRule="auto"/>
        <w:jc w:val="both"/>
        <w:rPr>
          <w:sz w:val="28"/>
          <w:szCs w:val="28"/>
        </w:rPr>
      </w:pPr>
      <w:r w:rsidRPr="009D14A8">
        <w:rPr>
          <w:sz w:val="28"/>
          <w:szCs w:val="28"/>
        </w:rPr>
        <w:t>Δεδομένου ότι οι θέσεις αυτών των αμφίβιων Ταξιαρχιών είναι σαφές ότι έχουν επιθετικό χαρακτήρα έναντι της χώρας μας, αφού είναι προσανατολισμένες προς την Θράκη, τα νησιά του βορείου και ανατολικού Αιγαίου, τα νησιά του νοτ</w:t>
      </w:r>
      <w:r>
        <w:rPr>
          <w:sz w:val="28"/>
          <w:szCs w:val="28"/>
        </w:rPr>
        <w:t>ίου Αιγαίου καθώς και την Κύπρο,</w:t>
      </w:r>
    </w:p>
    <w:p w:rsidR="009D14A8" w:rsidRPr="009D14A8" w:rsidRDefault="009D14A8" w:rsidP="009D14A8">
      <w:pPr>
        <w:spacing w:after="0" w:line="276" w:lineRule="auto"/>
        <w:jc w:val="both"/>
        <w:rPr>
          <w:sz w:val="28"/>
          <w:szCs w:val="28"/>
        </w:rPr>
      </w:pPr>
      <w:r w:rsidRPr="009D14A8">
        <w:rPr>
          <w:sz w:val="28"/>
          <w:szCs w:val="28"/>
        </w:rPr>
        <w:t>Δεδομένου ότι τα τελευταία χρόνια έχει ενισχυθεί σημαντικά το τουρκικό  πολεμικό  ναυτικό, με αύξηση των δυνατοτήτων μεταφοράς αμφιβίων δυνάμεων, με 150 αποβατικά σκάφη, με νέα μη επανδρωμένα θαλάσσια σκάφη USV που διαφημίστηκαν στην τελευταία αεροναυτική τους άσκηση, καθώς επίσης και με μεγάλ</w:t>
      </w:r>
      <w:r>
        <w:rPr>
          <w:sz w:val="28"/>
          <w:szCs w:val="28"/>
        </w:rPr>
        <w:t>ο αριθμό επιθετικών ελικοπτέρων,</w:t>
      </w:r>
    </w:p>
    <w:p w:rsidR="009D14A8" w:rsidRPr="009D14A8" w:rsidRDefault="009D14A8" w:rsidP="009D14A8">
      <w:pPr>
        <w:spacing w:line="276" w:lineRule="auto"/>
        <w:jc w:val="both"/>
        <w:rPr>
          <w:sz w:val="28"/>
          <w:szCs w:val="28"/>
        </w:rPr>
      </w:pPr>
      <w:r w:rsidRPr="009D14A8">
        <w:rPr>
          <w:sz w:val="28"/>
          <w:szCs w:val="28"/>
        </w:rPr>
        <w:t>Δεδομένου ότι η περαιτέρω στρατικοποίηση της Ίμβρου ενδεχομένως να εγκυμονεί κινδύνους για την προστασία του υπάρχοντος ελληνικού πληθυσμού</w:t>
      </w:r>
      <w:r>
        <w:rPr>
          <w:sz w:val="28"/>
          <w:szCs w:val="28"/>
        </w:rPr>
        <w:t>,  ενώ αντίκειται</w:t>
      </w:r>
      <w:r w:rsidRPr="009D14A8">
        <w:rPr>
          <w:sz w:val="28"/>
          <w:szCs w:val="28"/>
        </w:rPr>
        <w:t xml:space="preserve"> στο άρθρο 14 της Συνθήκης της Λωζάνης, για την προστασία της ελληνικής μειονότητας στις νήσους Ίμβρο και Τένεδο και το ψήφισμα του Συμβουλίου της Ευρώπης στις 27 Ιουνίου 2008.</w:t>
      </w:r>
    </w:p>
    <w:p w:rsidR="009D14A8" w:rsidRPr="009D14A8" w:rsidRDefault="009D14A8" w:rsidP="009D14A8">
      <w:pPr>
        <w:spacing w:line="276" w:lineRule="auto"/>
        <w:jc w:val="center"/>
        <w:rPr>
          <w:b/>
          <w:sz w:val="28"/>
          <w:szCs w:val="28"/>
        </w:rPr>
      </w:pPr>
      <w:r w:rsidRPr="009D14A8">
        <w:rPr>
          <w:b/>
          <w:sz w:val="28"/>
          <w:szCs w:val="28"/>
        </w:rPr>
        <w:t>ΕΡΩΤΑΤΑΙ Ο κ. ΥΠΟΥΡΓΟΣ:</w:t>
      </w:r>
    </w:p>
    <w:p w:rsidR="009D14A8" w:rsidRPr="009D14A8" w:rsidRDefault="009D14A8" w:rsidP="009D14A8">
      <w:pPr>
        <w:spacing w:after="0" w:line="276" w:lineRule="auto"/>
        <w:jc w:val="both"/>
        <w:rPr>
          <w:sz w:val="28"/>
          <w:szCs w:val="28"/>
        </w:rPr>
      </w:pPr>
      <w:r w:rsidRPr="009D14A8">
        <w:rPr>
          <w:sz w:val="28"/>
          <w:szCs w:val="28"/>
        </w:rPr>
        <w:t>1.</w:t>
      </w:r>
      <w:r w:rsidRPr="009D14A8">
        <w:rPr>
          <w:sz w:val="28"/>
          <w:szCs w:val="28"/>
        </w:rPr>
        <w:tab/>
        <w:t xml:space="preserve">Ενημερώθηκε για την ίδρυση της  νέας τουρκικής  Ταξιαρχίας Πεζοναυτών στη Ίμβρο </w:t>
      </w:r>
      <w:r>
        <w:rPr>
          <w:sz w:val="28"/>
          <w:szCs w:val="28"/>
        </w:rPr>
        <w:t xml:space="preserve">αλλά και τη δημιουργία ενός </w:t>
      </w:r>
      <w:r w:rsidRPr="009D14A8">
        <w:rPr>
          <w:sz w:val="28"/>
          <w:szCs w:val="28"/>
        </w:rPr>
        <w:t xml:space="preserve">Σώματος Στρατού Αμφιβίων </w:t>
      </w:r>
      <w:r>
        <w:rPr>
          <w:sz w:val="28"/>
          <w:szCs w:val="28"/>
        </w:rPr>
        <w:t>Επιχειρήσεων με έδρα τη Σμύρνη;</w:t>
      </w:r>
      <w:r w:rsidRPr="009D14A8">
        <w:rPr>
          <w:sz w:val="28"/>
          <w:szCs w:val="28"/>
        </w:rPr>
        <w:t xml:space="preserve"> Αν ναι, σε ποιο στάδιο βρίσκεται αυτή η ενίσχυση των αμφίβιων  δυνάμεων της Τουρκίας; </w:t>
      </w:r>
    </w:p>
    <w:p w:rsidR="009D14A8" w:rsidRPr="009D14A8" w:rsidRDefault="009D14A8" w:rsidP="009D14A8">
      <w:pPr>
        <w:spacing w:after="0" w:line="276" w:lineRule="auto"/>
        <w:jc w:val="both"/>
        <w:rPr>
          <w:sz w:val="28"/>
          <w:szCs w:val="28"/>
        </w:rPr>
      </w:pPr>
      <w:r w:rsidRPr="009D14A8">
        <w:rPr>
          <w:sz w:val="28"/>
          <w:szCs w:val="28"/>
        </w:rPr>
        <w:t>2.</w:t>
      </w:r>
      <w:r w:rsidRPr="009D14A8">
        <w:rPr>
          <w:sz w:val="28"/>
          <w:szCs w:val="28"/>
        </w:rPr>
        <w:tab/>
        <w:t>Προτίθεται να λάβει στρατιωτικά μέτρα προκειμένου να αποτραπεί οποιαδήποτε δυσάρεστη εξέλιξη</w:t>
      </w:r>
      <w:r>
        <w:rPr>
          <w:sz w:val="28"/>
          <w:szCs w:val="28"/>
        </w:rPr>
        <w:t xml:space="preserve"> για τη χώρα μας; Αν ναι, ποια;</w:t>
      </w:r>
      <w:r w:rsidRPr="009D14A8">
        <w:rPr>
          <w:sz w:val="28"/>
          <w:szCs w:val="28"/>
        </w:rPr>
        <w:t xml:space="preserve"> Σε περίπτωση που αυτά δεν είναι ανακοινώσιμα, είναι διατεθειμένος να ενημερώσει τις πολιτικές δυνάμεις με διαδικασίες που θα διασφαλίζουν το απόρρητο της ενημέρωσης;  </w:t>
      </w:r>
    </w:p>
    <w:p w:rsidR="009D14A8" w:rsidRPr="009D14A8" w:rsidRDefault="009D14A8" w:rsidP="009D14A8">
      <w:pPr>
        <w:spacing w:after="0" w:line="276" w:lineRule="auto"/>
        <w:jc w:val="both"/>
        <w:rPr>
          <w:sz w:val="28"/>
          <w:szCs w:val="28"/>
        </w:rPr>
      </w:pPr>
      <w:r w:rsidRPr="009D14A8">
        <w:rPr>
          <w:sz w:val="28"/>
          <w:szCs w:val="28"/>
        </w:rPr>
        <w:t>3.</w:t>
      </w:r>
      <w:r w:rsidRPr="009D14A8">
        <w:rPr>
          <w:sz w:val="28"/>
          <w:szCs w:val="28"/>
        </w:rPr>
        <w:tab/>
        <w:t>Έχει ενημερώσει το Υπουργείο Εξωτερικών; Έχει προτείνει την υποβολή σχετι</w:t>
      </w:r>
      <w:r>
        <w:rPr>
          <w:sz w:val="28"/>
          <w:szCs w:val="28"/>
        </w:rPr>
        <w:t>κού διαβήματος προς την Τουρκία</w:t>
      </w:r>
      <w:r w:rsidRPr="009D14A8">
        <w:rPr>
          <w:sz w:val="28"/>
          <w:szCs w:val="28"/>
        </w:rPr>
        <w:t xml:space="preserve"> μέσω των διπλωματικών οδών, καθώς και στο ΝΑΤΟ μέσω του Στρατιω</w:t>
      </w:r>
      <w:r>
        <w:rPr>
          <w:sz w:val="28"/>
          <w:szCs w:val="28"/>
        </w:rPr>
        <w:t>τικού Αντιπροσώπου και στον ΟΗΕ</w:t>
      </w:r>
      <w:r w:rsidRPr="009D14A8">
        <w:rPr>
          <w:sz w:val="28"/>
          <w:szCs w:val="28"/>
        </w:rPr>
        <w:t xml:space="preserve"> αντιστοίχως;</w:t>
      </w:r>
    </w:p>
    <w:p w:rsidR="009D14A8" w:rsidRPr="009D14A8" w:rsidRDefault="009D14A8" w:rsidP="009D14A8">
      <w:pPr>
        <w:spacing w:line="276" w:lineRule="auto"/>
        <w:jc w:val="both"/>
        <w:rPr>
          <w:sz w:val="28"/>
          <w:szCs w:val="28"/>
        </w:rPr>
      </w:pPr>
      <w:r w:rsidRPr="009D14A8">
        <w:rPr>
          <w:sz w:val="28"/>
          <w:szCs w:val="28"/>
        </w:rPr>
        <w:lastRenderedPageBreak/>
        <w:t>4.</w:t>
      </w:r>
      <w:r w:rsidRPr="009D14A8">
        <w:rPr>
          <w:sz w:val="28"/>
          <w:szCs w:val="28"/>
        </w:rPr>
        <w:tab/>
        <w:t xml:space="preserve">Τελικά, τι  προτίθεται  να πράξει και να εισηγηθεί προς την Κυβέρνηση, αφού η Τουρκία συνειδητά παραβιάζει την πρόσφατη Διακήρυξη των Αθηνών περί φιλίας των δύο χωρών και </w:t>
      </w:r>
      <w:r>
        <w:rPr>
          <w:sz w:val="28"/>
          <w:szCs w:val="28"/>
        </w:rPr>
        <w:t>σχέσεων καλής γειτονίας;</w:t>
      </w:r>
    </w:p>
    <w:p w:rsidR="009D14A8" w:rsidRPr="009D14A8" w:rsidRDefault="009D14A8" w:rsidP="009D14A8">
      <w:pPr>
        <w:spacing w:line="276" w:lineRule="auto"/>
        <w:jc w:val="center"/>
        <w:rPr>
          <w:b/>
          <w:sz w:val="28"/>
          <w:szCs w:val="28"/>
        </w:rPr>
      </w:pPr>
      <w:r w:rsidRPr="009D14A8">
        <w:rPr>
          <w:b/>
          <w:sz w:val="28"/>
          <w:szCs w:val="28"/>
        </w:rPr>
        <w:t>Ο Ερωτών Βουλευτής</w:t>
      </w:r>
    </w:p>
    <w:p w:rsidR="009D14A8" w:rsidRPr="009D14A8" w:rsidRDefault="009D14A8" w:rsidP="009D14A8">
      <w:pPr>
        <w:spacing w:line="276" w:lineRule="auto"/>
        <w:jc w:val="center"/>
        <w:rPr>
          <w:b/>
          <w:sz w:val="28"/>
          <w:szCs w:val="28"/>
        </w:rPr>
      </w:pPr>
    </w:p>
    <w:p w:rsidR="009D14A8" w:rsidRPr="009D14A8" w:rsidRDefault="009D14A8" w:rsidP="009D14A8">
      <w:pPr>
        <w:spacing w:line="276" w:lineRule="auto"/>
        <w:jc w:val="center"/>
        <w:rPr>
          <w:b/>
          <w:sz w:val="28"/>
          <w:szCs w:val="28"/>
        </w:rPr>
      </w:pPr>
      <w:r w:rsidRPr="009D14A8">
        <w:rPr>
          <w:b/>
          <w:sz w:val="28"/>
          <w:szCs w:val="28"/>
        </w:rPr>
        <w:t>Μιχάλης Κατρίνης</w:t>
      </w:r>
    </w:p>
    <w:p w:rsidR="00226805" w:rsidRPr="009D14A8" w:rsidRDefault="00226805" w:rsidP="009D14A8">
      <w:pPr>
        <w:spacing w:line="276" w:lineRule="auto"/>
        <w:jc w:val="both"/>
        <w:rPr>
          <w:sz w:val="28"/>
          <w:szCs w:val="28"/>
        </w:rPr>
      </w:pPr>
    </w:p>
    <w:sectPr w:rsidR="00226805" w:rsidRPr="009D14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mo">
    <w:panose1 w:val="020B0604020202020204"/>
    <w:charset w:val="A1"/>
    <w:family w:val="swiss"/>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8"/>
    <w:rsid w:val="000C4097"/>
    <w:rsid w:val="00226805"/>
    <w:rsid w:val="005730B0"/>
    <w:rsid w:val="009D14A8"/>
    <w:rsid w:val="00B85D56"/>
    <w:rsid w:val="00E110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B8B47-1CC8-4CDD-85A0-60F834E5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katerina</cp:lastModifiedBy>
  <cp:revision>2</cp:revision>
  <cp:lastPrinted>2025-02-14T08:17:00Z</cp:lastPrinted>
  <dcterms:created xsi:type="dcterms:W3CDTF">2025-02-14T09:01:00Z</dcterms:created>
  <dcterms:modified xsi:type="dcterms:W3CDTF">2025-02-14T09:01:00Z</dcterms:modified>
</cp:coreProperties>
</file>